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5B7BF" w14:textId="155850F8" w:rsidR="00436B88" w:rsidRDefault="00441BA9" w:rsidP="00441BA9">
      <w:pPr>
        <w:jc w:val="center"/>
        <w:rPr>
          <w:rFonts w:ascii="SassoonPrimaryType" w:hAnsi="SassoonPrimaryType" w:cstheme="minorHAnsi"/>
          <w:b/>
          <w:sz w:val="44"/>
          <w:szCs w:val="32"/>
          <w:u w:val="single"/>
        </w:rPr>
      </w:pPr>
      <w:bookmarkStart w:id="0" w:name="_GoBack"/>
      <w:bookmarkEnd w:id="0"/>
      <w:r w:rsidRPr="001D069B">
        <w:rPr>
          <w:rFonts w:ascii="XCCW DH A" w:hAnsi="XCCW DH A" w:cs="Ari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7C15F491" wp14:editId="42D9F5A2">
            <wp:simplePos x="0" y="0"/>
            <wp:positionH relativeFrom="column">
              <wp:posOffset>8810625</wp:posOffset>
            </wp:positionH>
            <wp:positionV relativeFrom="paragraph">
              <wp:posOffset>-314325</wp:posOffset>
            </wp:positionV>
            <wp:extent cx="866140" cy="590550"/>
            <wp:effectExtent l="0" t="0" r="0" b="0"/>
            <wp:wrapThrough wrapText="bothSides">
              <wp:wrapPolygon edited="0">
                <wp:start x="6651" y="0"/>
                <wp:lineTo x="0" y="1394"/>
                <wp:lineTo x="0" y="11148"/>
                <wp:lineTo x="6651" y="20903"/>
                <wp:lineTo x="7126" y="20903"/>
                <wp:lineTo x="13302" y="20903"/>
                <wp:lineTo x="20903" y="14632"/>
                <wp:lineTo x="20903" y="4877"/>
                <wp:lineTo x="9026" y="0"/>
                <wp:lineTo x="6651" y="0"/>
              </wp:wrapPolygon>
            </wp:wrapThrough>
            <wp:docPr id="2" name="Picture 2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69B">
        <w:rPr>
          <w:rFonts w:ascii="XCCW DH A" w:hAnsi="XCCW DH A" w:cs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933C434" wp14:editId="3F55397B">
            <wp:simplePos x="0" y="0"/>
            <wp:positionH relativeFrom="column">
              <wp:posOffset>85725</wp:posOffset>
            </wp:positionH>
            <wp:positionV relativeFrom="paragraph">
              <wp:posOffset>-314325</wp:posOffset>
            </wp:positionV>
            <wp:extent cx="895350" cy="609600"/>
            <wp:effectExtent l="0" t="0" r="0" b="0"/>
            <wp:wrapThrough wrapText="bothSides">
              <wp:wrapPolygon edited="0">
                <wp:start x="6894" y="0"/>
                <wp:lineTo x="0" y="1350"/>
                <wp:lineTo x="0" y="10800"/>
                <wp:lineTo x="6434" y="20925"/>
                <wp:lineTo x="7353" y="20925"/>
                <wp:lineTo x="13328" y="20925"/>
                <wp:lineTo x="21140" y="14850"/>
                <wp:lineTo x="21140" y="4725"/>
                <wp:lineTo x="9191" y="0"/>
                <wp:lineTo x="6894" y="0"/>
              </wp:wrapPolygon>
            </wp:wrapThrough>
            <wp:docPr id="3" name="Picture 3" descr="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w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69B" w:rsidRPr="001D069B">
        <w:rPr>
          <w:rFonts w:ascii="SassoonPrimaryType" w:hAnsi="SassoonPrimaryType" w:cstheme="minorHAnsi"/>
          <w:b/>
          <w:sz w:val="44"/>
          <w:szCs w:val="32"/>
          <w:u w:val="single"/>
        </w:rPr>
        <w:t>Year 3</w:t>
      </w:r>
      <w:r w:rsidR="00436B88" w:rsidRPr="001D069B">
        <w:rPr>
          <w:rFonts w:ascii="SassoonPrimaryType" w:hAnsi="SassoonPrimaryType" w:cstheme="minorHAnsi"/>
          <w:b/>
          <w:sz w:val="44"/>
          <w:szCs w:val="32"/>
          <w:u w:val="single"/>
        </w:rPr>
        <w:t xml:space="preserve"> Spellings</w:t>
      </w:r>
      <w:r w:rsidR="00A8228A">
        <w:rPr>
          <w:rFonts w:ascii="SassoonPrimaryType" w:hAnsi="SassoonPrimaryType" w:cstheme="minorHAnsi"/>
          <w:b/>
          <w:sz w:val="44"/>
          <w:szCs w:val="32"/>
          <w:u w:val="single"/>
        </w:rPr>
        <w:t xml:space="preserve"> – July</w:t>
      </w:r>
    </w:p>
    <w:p w14:paraId="3EB11973" w14:textId="77777777" w:rsidR="00441BA9" w:rsidRPr="001D069B" w:rsidRDefault="00441BA9" w:rsidP="00441BA9">
      <w:pPr>
        <w:jc w:val="center"/>
        <w:rPr>
          <w:rFonts w:ascii="XCCW DH A" w:hAnsi="XCCW DH A" w:cs="Arial"/>
          <w:sz w:val="28"/>
        </w:rPr>
      </w:pPr>
    </w:p>
    <w:p w14:paraId="11A207C0" w14:textId="1D2FAB25" w:rsidR="00812669" w:rsidRDefault="002A75D0" w:rsidP="00441BA9">
      <w:pPr>
        <w:jc w:val="center"/>
        <w:rPr>
          <w:rFonts w:ascii="SassoonPrimaryType" w:hAnsi="SassoonPrimaryType" w:cs="Arial"/>
          <w:sz w:val="32"/>
          <w:szCs w:val="32"/>
        </w:rPr>
      </w:pPr>
      <w:r>
        <w:rPr>
          <w:rFonts w:ascii="SassoonPrimaryType" w:hAnsi="SassoonPrimaryType" w:cs="Arial"/>
          <w:sz w:val="32"/>
          <w:szCs w:val="32"/>
        </w:rPr>
        <w:t xml:space="preserve">These are spelling patterns that we would have been focusing on in school. </w:t>
      </w:r>
      <w:r w:rsidR="001D069B" w:rsidRPr="001D069B">
        <w:rPr>
          <w:rFonts w:ascii="SassoonPrimaryType" w:hAnsi="SassoonPrimaryType" w:cs="Arial"/>
          <w:sz w:val="32"/>
          <w:szCs w:val="32"/>
        </w:rPr>
        <w:t>P</w:t>
      </w:r>
      <w:r>
        <w:rPr>
          <w:rFonts w:ascii="SassoonPrimaryType" w:hAnsi="SassoonPrimaryType" w:cs="Arial"/>
          <w:sz w:val="32"/>
          <w:szCs w:val="32"/>
        </w:rPr>
        <w:t>ractise them</w:t>
      </w:r>
      <w:r w:rsidR="0077642A" w:rsidRPr="001D069B">
        <w:rPr>
          <w:rFonts w:ascii="SassoonPrimaryType" w:hAnsi="SassoonPrimaryType" w:cs="Arial"/>
          <w:sz w:val="32"/>
          <w:szCs w:val="32"/>
        </w:rPr>
        <w:t xml:space="preserve"> at home, using different methods we </w:t>
      </w:r>
      <w:r w:rsidR="009B702A" w:rsidRPr="001D069B">
        <w:rPr>
          <w:rFonts w:ascii="SassoonPrimaryType" w:hAnsi="SassoonPrimaryType" w:cs="Arial"/>
          <w:sz w:val="32"/>
          <w:szCs w:val="32"/>
        </w:rPr>
        <w:t>have used</w:t>
      </w:r>
      <w:r w:rsidR="0077642A" w:rsidRPr="001D069B">
        <w:rPr>
          <w:rFonts w:ascii="SassoonPrimaryType" w:hAnsi="SassoonPrimaryType" w:cs="Arial"/>
          <w:sz w:val="32"/>
          <w:szCs w:val="32"/>
        </w:rPr>
        <w:t xml:space="preserve"> in school such as rainbow</w:t>
      </w:r>
      <w:r w:rsidR="00BB7B37" w:rsidRPr="001D069B">
        <w:rPr>
          <w:rFonts w:ascii="SassoonPrimaryType" w:hAnsi="SassoonPrimaryType" w:cs="Arial"/>
          <w:sz w:val="32"/>
          <w:szCs w:val="32"/>
        </w:rPr>
        <w:t xml:space="preserve"> l</w:t>
      </w:r>
      <w:r w:rsidR="0077642A" w:rsidRPr="001D069B">
        <w:rPr>
          <w:rFonts w:ascii="SassoonPrimaryType" w:hAnsi="SassoonPrimaryType" w:cs="Arial"/>
          <w:sz w:val="32"/>
          <w:szCs w:val="32"/>
        </w:rPr>
        <w:t xml:space="preserve">etters, </w:t>
      </w:r>
      <w:r w:rsidR="00E0201B" w:rsidRPr="001D069B">
        <w:rPr>
          <w:rFonts w:ascii="SassoonPrimaryType" w:hAnsi="SassoonPrimaryType" w:cs="Arial"/>
          <w:sz w:val="32"/>
          <w:szCs w:val="32"/>
        </w:rPr>
        <w:t>drawing pictures that represent the word, pyramid writing</w:t>
      </w:r>
      <w:r w:rsidR="001D069B" w:rsidRPr="001D069B">
        <w:rPr>
          <w:rFonts w:ascii="SassoonPrimaryType" w:hAnsi="SassoonPrimaryType" w:cs="Arial"/>
          <w:sz w:val="32"/>
          <w:szCs w:val="32"/>
        </w:rPr>
        <w:t xml:space="preserve">, </w:t>
      </w:r>
      <w:proofErr w:type="gramStart"/>
      <w:r w:rsidR="001D069B" w:rsidRPr="001D069B">
        <w:rPr>
          <w:rFonts w:ascii="SassoonPrimaryType" w:hAnsi="SassoonPrimaryType" w:cs="Arial"/>
          <w:sz w:val="32"/>
          <w:szCs w:val="32"/>
        </w:rPr>
        <w:t>quick</w:t>
      </w:r>
      <w:proofErr w:type="gramEnd"/>
      <w:r w:rsidR="001D069B" w:rsidRPr="001D069B">
        <w:rPr>
          <w:rFonts w:ascii="SassoonPrimaryType" w:hAnsi="SassoonPrimaryType" w:cs="Arial"/>
          <w:sz w:val="32"/>
          <w:szCs w:val="32"/>
        </w:rPr>
        <w:t xml:space="preserve"> write</w:t>
      </w:r>
      <w:r w:rsidR="00E0201B" w:rsidRPr="001D069B">
        <w:rPr>
          <w:rFonts w:ascii="SassoonPrimaryType" w:hAnsi="SassoonPrimaryType" w:cs="Arial"/>
          <w:sz w:val="32"/>
          <w:szCs w:val="32"/>
        </w:rPr>
        <w:t xml:space="preserve"> and </w:t>
      </w:r>
      <w:r w:rsidR="001D069B" w:rsidRPr="001D069B">
        <w:rPr>
          <w:rFonts w:ascii="SassoonPrimaryType" w:hAnsi="SassoonPrimaryType" w:cs="Arial"/>
          <w:sz w:val="32"/>
          <w:szCs w:val="32"/>
        </w:rPr>
        <w:t>look/cover/write/check</w:t>
      </w:r>
      <w:r w:rsidR="00E0201B" w:rsidRPr="001D069B">
        <w:rPr>
          <w:rFonts w:ascii="SassoonPrimaryType" w:hAnsi="SassoonPrimaryType" w:cs="Arial"/>
          <w:sz w:val="32"/>
          <w:szCs w:val="32"/>
        </w:rPr>
        <w:t>.</w:t>
      </w:r>
      <w:r w:rsidR="00812669">
        <w:rPr>
          <w:rFonts w:ascii="SassoonPrimaryType" w:hAnsi="SassoonPrimaryType" w:cs="Arial"/>
          <w:sz w:val="32"/>
          <w:szCs w:val="32"/>
        </w:rPr>
        <w:t xml:space="preserve"> Spelling Frame is a good website to use to help practise the spelling rules taught in Year 3 and 4. You will find games and activities linked to each spelling rule here:</w:t>
      </w:r>
    </w:p>
    <w:p w14:paraId="1B11C60B" w14:textId="101013AA" w:rsidR="0077642A" w:rsidRDefault="00812669" w:rsidP="00441BA9">
      <w:pPr>
        <w:jc w:val="center"/>
        <w:rPr>
          <w:rFonts w:ascii="SassoonPrimaryType" w:hAnsi="SassoonPrimaryType" w:cs="Arial"/>
          <w:sz w:val="32"/>
          <w:szCs w:val="32"/>
        </w:rPr>
      </w:pPr>
      <w:r>
        <w:rPr>
          <w:rFonts w:ascii="SassoonPrimaryType" w:hAnsi="SassoonPrimaryType" w:cs="Arial"/>
          <w:sz w:val="32"/>
          <w:szCs w:val="32"/>
        </w:rPr>
        <w:t xml:space="preserve"> </w:t>
      </w:r>
      <w:hyperlink r:id="rId8" w:history="1">
        <w:r w:rsidRPr="00A10964">
          <w:rPr>
            <w:rStyle w:val="Hyperlink"/>
            <w:rFonts w:ascii="SassoonPrimaryType" w:hAnsi="SassoonPrimaryType" w:cs="Arial"/>
            <w:sz w:val="32"/>
            <w:szCs w:val="32"/>
          </w:rPr>
          <w:t>https://spellingframe.co.uk/spelling-rule/3/Year-3-and-4</w:t>
        </w:r>
      </w:hyperlink>
      <w:r>
        <w:rPr>
          <w:rFonts w:ascii="SassoonPrimaryType" w:hAnsi="SassoonPrimaryType" w:cs="Arial"/>
          <w:sz w:val="32"/>
          <w:szCs w:val="32"/>
        </w:rPr>
        <w:t xml:space="preserve"> </w:t>
      </w:r>
    </w:p>
    <w:p w14:paraId="0D350817" w14:textId="53D10934" w:rsidR="002A75D0" w:rsidRPr="001D069B" w:rsidRDefault="002A75D0" w:rsidP="00E0201B">
      <w:pPr>
        <w:jc w:val="center"/>
        <w:rPr>
          <w:rFonts w:ascii="SassoonPrimaryType" w:hAnsi="SassoonPrimaryType" w:cs="Arial"/>
          <w:sz w:val="32"/>
          <w:szCs w:val="32"/>
        </w:rPr>
      </w:pPr>
    </w:p>
    <w:p w14:paraId="6ABF19F3" w14:textId="7647CCC7" w:rsidR="000D20B3" w:rsidRDefault="002A75D0" w:rsidP="00652A7B">
      <w:pPr>
        <w:jc w:val="center"/>
        <w:rPr>
          <w:rFonts w:ascii="SassoonPrimaryType" w:hAnsi="SassoonPrimaryType" w:cs="Arial"/>
          <w:sz w:val="32"/>
          <w:szCs w:val="32"/>
        </w:rPr>
      </w:pPr>
      <w:r>
        <w:rPr>
          <w:rFonts w:ascii="SassoonPrimaryType" w:hAnsi="SassoonPrimaryType" w:cs="Arial"/>
          <w:sz w:val="32"/>
          <w:szCs w:val="32"/>
        </w:rPr>
        <w:t>You may want to do a spelling quiz on them each Friday like we do when we are in school.</w:t>
      </w:r>
      <w:r w:rsidR="00C07203">
        <w:rPr>
          <w:rFonts w:ascii="SassoonPrimaryType" w:hAnsi="SassoonPrimaryType" w:cs="Arial"/>
          <w:sz w:val="32"/>
          <w:szCs w:val="32"/>
        </w:rPr>
        <w:t xml:space="preserve"> Make sure you can explain what each word means.</w:t>
      </w:r>
    </w:p>
    <w:p w14:paraId="13F3A15D" w14:textId="4667A4A8" w:rsidR="006C24EE" w:rsidRPr="008844E1" w:rsidRDefault="000D20B3" w:rsidP="008844E1">
      <w:pPr>
        <w:jc w:val="center"/>
        <w:rPr>
          <w:rFonts w:ascii="SassoonPrimaryType" w:hAnsi="SassoonPrimaryType" w:cs="Arial"/>
          <w:b/>
          <w:sz w:val="32"/>
          <w:szCs w:val="32"/>
        </w:rPr>
      </w:pPr>
      <w:r w:rsidRPr="000D20B3">
        <w:rPr>
          <w:rFonts w:ascii="SassoonPrimaryType" w:hAnsi="SassoonPrimaryType" w:cs="Arial"/>
          <w:b/>
          <w:sz w:val="32"/>
          <w:szCs w:val="32"/>
        </w:rPr>
        <w:t xml:space="preserve">IMPORTANT NOTE: If you choose amber challenge, you need to learn the red words </w:t>
      </w:r>
      <w:r>
        <w:rPr>
          <w:rFonts w:ascii="SassoonPrimaryType" w:hAnsi="SassoonPrimaryType" w:cs="Arial"/>
          <w:b/>
          <w:sz w:val="32"/>
          <w:szCs w:val="32"/>
        </w:rPr>
        <w:t xml:space="preserve">in the list </w:t>
      </w:r>
      <w:r w:rsidRPr="000D20B3">
        <w:rPr>
          <w:rFonts w:ascii="SassoonPrimaryType" w:hAnsi="SassoonPrimaryType" w:cs="Arial"/>
          <w:b/>
          <w:sz w:val="32"/>
          <w:szCs w:val="32"/>
        </w:rPr>
        <w:t>as</w:t>
      </w:r>
      <w:r>
        <w:rPr>
          <w:rFonts w:ascii="SassoonPrimaryType" w:hAnsi="SassoonPrimaryType" w:cs="Arial"/>
          <w:b/>
          <w:sz w:val="32"/>
          <w:szCs w:val="32"/>
        </w:rPr>
        <w:t xml:space="preserve"> </w:t>
      </w:r>
      <w:r w:rsidR="00431CBC">
        <w:rPr>
          <w:rFonts w:ascii="SassoonPrimaryType" w:hAnsi="SassoonPrimaryType" w:cs="Arial"/>
          <w:b/>
          <w:sz w:val="32"/>
          <w:szCs w:val="32"/>
        </w:rPr>
        <w:t xml:space="preserve">well, </w:t>
      </w:r>
      <w:r w:rsidRPr="000D20B3">
        <w:rPr>
          <w:rFonts w:ascii="SassoonPrimaryType" w:hAnsi="SassoonPrimaryType" w:cs="Arial"/>
          <w:b/>
          <w:sz w:val="32"/>
          <w:szCs w:val="32"/>
        </w:rPr>
        <w:t>and if you choose green challenge, you need to learn ALL of the words in the</w:t>
      </w:r>
      <w:r>
        <w:rPr>
          <w:rFonts w:ascii="SassoonPrimaryType" w:hAnsi="SassoonPrimaryType" w:cs="Arial"/>
          <w:b/>
          <w:sz w:val="32"/>
          <w:szCs w:val="32"/>
        </w:rPr>
        <w:t xml:space="preserve"> spelling</w:t>
      </w:r>
      <w:r w:rsidRPr="000D20B3">
        <w:rPr>
          <w:rFonts w:ascii="SassoonPrimaryType" w:hAnsi="SassoonPrimaryType" w:cs="Arial"/>
          <w:b/>
          <w:sz w:val="32"/>
          <w:szCs w:val="32"/>
        </w:rPr>
        <w:t xml:space="preserve"> list</w:t>
      </w:r>
      <w:r w:rsidR="00FB2FD0">
        <w:rPr>
          <w:rFonts w:ascii="SassoonPrimaryType" w:hAnsi="SassoonPrimaryType" w:cs="Arial"/>
          <w:b/>
          <w:sz w:val="32"/>
          <w:szCs w:val="32"/>
        </w:rPr>
        <w:t>, not just the green ones!</w:t>
      </w:r>
    </w:p>
    <w:p w14:paraId="6F50DBDD" w14:textId="77777777" w:rsidR="00E0201B" w:rsidRPr="00BB7B37" w:rsidRDefault="00E0201B" w:rsidP="00E0201B">
      <w:pPr>
        <w:jc w:val="center"/>
        <w:rPr>
          <w:rFonts w:ascii="XCCW DH C" w:hAnsi="XCCW DH C" w:cs="Arial"/>
          <w:sz w:val="4"/>
          <w:szCs w:val="28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501"/>
        <w:gridCol w:w="3541"/>
        <w:gridCol w:w="4097"/>
        <w:gridCol w:w="3996"/>
      </w:tblGrid>
      <w:tr w:rsidR="0057515D" w:rsidRPr="006C24EE" w14:paraId="28C38964" w14:textId="77777777" w:rsidTr="0057515D">
        <w:trPr>
          <w:trHeight w:val="855"/>
        </w:trPr>
        <w:tc>
          <w:tcPr>
            <w:tcW w:w="3501" w:type="dxa"/>
          </w:tcPr>
          <w:p w14:paraId="09819AD7" w14:textId="77777777" w:rsidR="0057515D" w:rsidRDefault="0057515D" w:rsidP="001D069B">
            <w:pPr>
              <w:jc w:val="center"/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</w:pPr>
            <w:r w:rsidRPr="001D069B"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  <w:t>Spellings 1</w:t>
            </w:r>
          </w:p>
          <w:p w14:paraId="03C357C5" w14:textId="1925619B" w:rsidR="0057515D" w:rsidRDefault="00B91181" w:rsidP="001D069B">
            <w:pPr>
              <w:jc w:val="center"/>
              <w:rPr>
                <w:rFonts w:ascii="SassoonPrimaryType" w:hAnsi="SassoonPrimaryType" w:cstheme="minorHAnsi"/>
                <w:bCs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bCs/>
                <w:sz w:val="28"/>
                <w:szCs w:val="28"/>
              </w:rPr>
              <w:t>w/b 13/07</w:t>
            </w:r>
            <w:r w:rsidR="0057515D" w:rsidRPr="001D069B">
              <w:rPr>
                <w:rFonts w:ascii="SassoonPrimaryType" w:hAnsi="SassoonPrimaryType" w:cstheme="minorHAnsi"/>
                <w:bCs/>
                <w:sz w:val="28"/>
                <w:szCs w:val="28"/>
              </w:rPr>
              <w:t>/20</w:t>
            </w:r>
          </w:p>
          <w:p w14:paraId="19509408" w14:textId="6A7653D6" w:rsidR="0057515D" w:rsidRPr="00652A7B" w:rsidRDefault="0057515D" w:rsidP="00666749">
            <w:pPr>
              <w:jc w:val="center"/>
              <w:rPr>
                <w:rFonts w:ascii="SassoonPrimaryType" w:hAnsi="SassoonPrimaryType" w:cstheme="minorHAnsi"/>
                <w:bCs/>
                <w:szCs w:val="28"/>
              </w:rPr>
            </w:pPr>
            <w:r w:rsidRPr="00730FBD">
              <w:rPr>
                <w:rFonts w:ascii="SassoonPrimaryType" w:hAnsi="SassoonPrimaryType" w:cstheme="minorHAnsi"/>
                <w:bCs/>
                <w:szCs w:val="28"/>
              </w:rPr>
              <w:t>(</w:t>
            </w:r>
            <w:r w:rsidR="00B91181">
              <w:rPr>
                <w:rFonts w:ascii="SassoonPrimaryType" w:hAnsi="SassoonPrimaryType" w:cstheme="minorHAnsi"/>
                <w:bCs/>
                <w:szCs w:val="28"/>
              </w:rPr>
              <w:t>sound /^/ spelt ‘</w:t>
            </w:r>
            <w:proofErr w:type="spellStart"/>
            <w:r w:rsidR="00B91181">
              <w:rPr>
                <w:rFonts w:ascii="SassoonPrimaryType" w:hAnsi="SassoonPrimaryType" w:cstheme="minorHAnsi"/>
                <w:bCs/>
                <w:szCs w:val="28"/>
              </w:rPr>
              <w:t>ou</w:t>
            </w:r>
            <w:proofErr w:type="spellEnd"/>
            <w:r w:rsidR="00B91181">
              <w:rPr>
                <w:rFonts w:ascii="SassoonPrimaryType" w:hAnsi="SassoonPrimaryType" w:cstheme="minorHAnsi"/>
                <w:bCs/>
                <w:szCs w:val="28"/>
              </w:rPr>
              <w:t>’</w:t>
            </w:r>
            <w:r>
              <w:rPr>
                <w:rFonts w:ascii="SassoonPrimaryType" w:hAnsi="SassoonPrimaryType" w:cstheme="minorHAnsi"/>
                <w:bCs/>
                <w:szCs w:val="28"/>
              </w:rPr>
              <w:t>)</w:t>
            </w:r>
          </w:p>
        </w:tc>
        <w:tc>
          <w:tcPr>
            <w:tcW w:w="3541" w:type="dxa"/>
          </w:tcPr>
          <w:p w14:paraId="45D9302C" w14:textId="77777777" w:rsidR="0057515D" w:rsidRDefault="0057515D" w:rsidP="001D069B">
            <w:pPr>
              <w:jc w:val="center"/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</w:pPr>
            <w:r w:rsidRPr="001D069B"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  <w:t xml:space="preserve">Spellings </w:t>
            </w:r>
            <w:r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  <w:t>2</w:t>
            </w:r>
          </w:p>
          <w:p w14:paraId="21ABB2B1" w14:textId="42600F31" w:rsidR="0057515D" w:rsidRDefault="008844E1" w:rsidP="001D069B">
            <w:pPr>
              <w:jc w:val="center"/>
              <w:rPr>
                <w:rFonts w:ascii="SassoonPrimaryType" w:hAnsi="SassoonPrimaryType" w:cstheme="minorHAnsi"/>
                <w:bCs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bCs/>
                <w:sz w:val="28"/>
                <w:szCs w:val="28"/>
              </w:rPr>
              <w:t>w/b 20/07</w:t>
            </w:r>
            <w:r w:rsidR="0057515D" w:rsidRPr="001D069B">
              <w:rPr>
                <w:rFonts w:ascii="SassoonPrimaryType" w:hAnsi="SassoonPrimaryType" w:cstheme="minorHAnsi"/>
                <w:bCs/>
                <w:sz w:val="28"/>
                <w:szCs w:val="28"/>
              </w:rPr>
              <w:t>/20</w:t>
            </w:r>
          </w:p>
          <w:p w14:paraId="1D6FE919" w14:textId="36DA8D48" w:rsidR="0057515D" w:rsidRPr="0073623D" w:rsidRDefault="0057515D" w:rsidP="00431335">
            <w:pPr>
              <w:jc w:val="center"/>
              <w:rPr>
                <w:rFonts w:ascii="SassoonPrimaryType" w:hAnsi="SassoonPrimaryType" w:cstheme="minorHAnsi"/>
                <w:bCs/>
                <w:szCs w:val="28"/>
              </w:rPr>
            </w:pPr>
            <w:r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>(</w:t>
            </w:r>
            <w:r w:rsidR="008844E1"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>words with the /e</w:t>
            </w:r>
            <w:r w:rsidR="008844E1"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sym w:font="Symbol" w:char="F049"/>
            </w:r>
            <w:r w:rsidR="008844E1"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 xml:space="preserve">/ sound spelt </w:t>
            </w:r>
            <w:proofErr w:type="spellStart"/>
            <w:r w:rsidR="008844E1"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>ei</w:t>
            </w:r>
            <w:proofErr w:type="spellEnd"/>
            <w:r w:rsidR="008844E1"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 xml:space="preserve">, </w:t>
            </w:r>
            <w:proofErr w:type="spellStart"/>
            <w:r w:rsidR="008844E1"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>eigh</w:t>
            </w:r>
            <w:proofErr w:type="spellEnd"/>
            <w:r w:rsidR="008844E1"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 xml:space="preserve"> or </w:t>
            </w:r>
            <w:proofErr w:type="spellStart"/>
            <w:r w:rsidR="008844E1"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>ey</w:t>
            </w:r>
            <w:proofErr w:type="spellEnd"/>
            <w:r w:rsidRPr="001C5A1F">
              <w:rPr>
                <w:rFonts w:ascii="SassoonPrimaryType" w:hAnsi="SassoonPrimaryType" w:cstheme="minorHAnsi"/>
                <w:bCs/>
                <w:sz w:val="16"/>
                <w:szCs w:val="28"/>
              </w:rPr>
              <w:t>)</w:t>
            </w:r>
          </w:p>
        </w:tc>
        <w:tc>
          <w:tcPr>
            <w:tcW w:w="4097" w:type="dxa"/>
          </w:tcPr>
          <w:p w14:paraId="4CC628C2" w14:textId="77777777" w:rsidR="0057515D" w:rsidRDefault="0057515D" w:rsidP="001D069B">
            <w:pPr>
              <w:jc w:val="center"/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</w:pPr>
            <w:r w:rsidRPr="001D069B"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  <w:t xml:space="preserve">Spellings </w:t>
            </w:r>
            <w:r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  <w:t>3</w:t>
            </w:r>
          </w:p>
          <w:p w14:paraId="7A5F696A" w14:textId="37E9C1F4" w:rsidR="0057515D" w:rsidRDefault="000D4068" w:rsidP="001D069B">
            <w:pPr>
              <w:jc w:val="center"/>
              <w:rPr>
                <w:rFonts w:ascii="SassoonPrimaryType" w:hAnsi="SassoonPrimaryType" w:cstheme="minorHAnsi"/>
                <w:bCs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bCs/>
                <w:sz w:val="28"/>
                <w:szCs w:val="28"/>
              </w:rPr>
              <w:t>w/b 27/07</w:t>
            </w:r>
            <w:r w:rsidR="0057515D" w:rsidRPr="001D069B">
              <w:rPr>
                <w:rFonts w:ascii="SassoonPrimaryType" w:hAnsi="SassoonPrimaryType" w:cstheme="minorHAnsi"/>
                <w:bCs/>
                <w:sz w:val="28"/>
                <w:szCs w:val="28"/>
              </w:rPr>
              <w:t>/20</w:t>
            </w:r>
          </w:p>
          <w:p w14:paraId="64641A70" w14:textId="59030002" w:rsidR="0057515D" w:rsidRPr="001D069B" w:rsidRDefault="000D4068" w:rsidP="001D069B">
            <w:pPr>
              <w:jc w:val="center"/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bCs/>
                <w:szCs w:val="28"/>
              </w:rPr>
              <w:t>(</w:t>
            </w:r>
            <w:r w:rsidR="00646EE2">
              <w:rPr>
                <w:rFonts w:ascii="SassoonPrimaryType" w:hAnsi="SassoonPrimaryType" w:cstheme="minorHAnsi"/>
                <w:bCs/>
                <w:szCs w:val="28"/>
              </w:rPr>
              <w:t xml:space="preserve">more </w:t>
            </w:r>
            <w:r w:rsidR="001C5A1F">
              <w:rPr>
                <w:rFonts w:ascii="SassoonPrimaryType" w:hAnsi="SassoonPrimaryType" w:cstheme="minorHAnsi"/>
                <w:bCs/>
                <w:szCs w:val="28"/>
              </w:rPr>
              <w:t>prefixes 1</w:t>
            </w:r>
            <w:r w:rsidR="0057515D" w:rsidRPr="0073623D">
              <w:rPr>
                <w:rFonts w:ascii="SassoonPrimaryType" w:hAnsi="SassoonPrimaryType" w:cstheme="minorHAnsi"/>
                <w:bCs/>
                <w:szCs w:val="28"/>
              </w:rPr>
              <w:t>)</w:t>
            </w:r>
          </w:p>
        </w:tc>
        <w:tc>
          <w:tcPr>
            <w:tcW w:w="3996" w:type="dxa"/>
          </w:tcPr>
          <w:p w14:paraId="2FCBE14C" w14:textId="77777777" w:rsidR="0057515D" w:rsidRDefault="0057515D" w:rsidP="001D069B">
            <w:pPr>
              <w:jc w:val="center"/>
              <w:rPr>
                <w:rFonts w:ascii="SassoonPrimaryType" w:hAnsi="SassoonPrimaryType" w:cstheme="minorHAnsi"/>
                <w:bCs/>
                <w:sz w:val="28"/>
                <w:szCs w:val="28"/>
              </w:rPr>
            </w:pPr>
            <w:r w:rsidRPr="001D069B"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  <w:t xml:space="preserve">Spellings </w:t>
            </w:r>
            <w:r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  <w:t>4</w:t>
            </w:r>
            <w:r w:rsidRPr="001D069B">
              <w:rPr>
                <w:rFonts w:ascii="SassoonPrimaryType" w:hAnsi="SassoonPrimaryType" w:cstheme="minorHAnsi"/>
                <w:bCs/>
                <w:sz w:val="28"/>
                <w:szCs w:val="28"/>
              </w:rPr>
              <w:t xml:space="preserve"> </w:t>
            </w:r>
          </w:p>
          <w:p w14:paraId="050DD1B7" w14:textId="49F0B7CB" w:rsidR="0057515D" w:rsidRDefault="000D4068" w:rsidP="001D069B">
            <w:pPr>
              <w:jc w:val="center"/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bCs/>
                <w:sz w:val="28"/>
                <w:szCs w:val="28"/>
              </w:rPr>
              <w:t>w/b 03/08</w:t>
            </w:r>
            <w:r w:rsidR="0057515D" w:rsidRPr="001D069B">
              <w:rPr>
                <w:rFonts w:ascii="SassoonPrimaryType" w:hAnsi="SassoonPrimaryType" w:cstheme="minorHAnsi"/>
                <w:bCs/>
                <w:sz w:val="28"/>
                <w:szCs w:val="28"/>
              </w:rPr>
              <w:t>/20</w:t>
            </w:r>
          </w:p>
          <w:p w14:paraId="5EB44349" w14:textId="6324310E" w:rsidR="0057515D" w:rsidRPr="001D069B" w:rsidRDefault="0057515D" w:rsidP="00753163">
            <w:pPr>
              <w:jc w:val="center"/>
              <w:rPr>
                <w:rFonts w:ascii="SassoonPrimaryType" w:hAnsi="SassoonPrimaryType" w:cstheme="minorHAnsi"/>
                <w:b/>
                <w:bCs/>
                <w:sz w:val="28"/>
                <w:szCs w:val="28"/>
              </w:rPr>
            </w:pPr>
            <w:r>
              <w:rPr>
                <w:rFonts w:ascii="SassoonPrimaryType" w:hAnsi="SassoonPrimaryType" w:cstheme="minorHAnsi"/>
                <w:bCs/>
                <w:szCs w:val="28"/>
              </w:rPr>
              <w:t>(</w:t>
            </w:r>
            <w:r w:rsidR="00646EE2">
              <w:rPr>
                <w:rFonts w:ascii="SassoonPrimaryType" w:hAnsi="SassoonPrimaryType" w:cstheme="minorHAnsi"/>
                <w:bCs/>
                <w:szCs w:val="28"/>
              </w:rPr>
              <w:t xml:space="preserve">more </w:t>
            </w:r>
            <w:r w:rsidR="001C5A1F">
              <w:rPr>
                <w:rFonts w:ascii="SassoonPrimaryType" w:hAnsi="SassoonPrimaryType" w:cstheme="minorHAnsi"/>
                <w:bCs/>
                <w:szCs w:val="28"/>
              </w:rPr>
              <w:t>prefixes 2</w:t>
            </w:r>
            <w:r w:rsidR="00753163" w:rsidRPr="00753163">
              <w:rPr>
                <w:rFonts w:ascii="SassoonPrimaryType" w:hAnsi="SassoonPrimaryType" w:cstheme="minorHAnsi"/>
                <w:bCs/>
                <w:szCs w:val="28"/>
              </w:rPr>
              <w:t>)</w:t>
            </w:r>
          </w:p>
        </w:tc>
      </w:tr>
      <w:tr w:rsidR="0057515D" w:rsidRPr="006C24EE" w14:paraId="25996335" w14:textId="77777777" w:rsidTr="0057515D">
        <w:trPr>
          <w:trHeight w:val="339"/>
        </w:trPr>
        <w:tc>
          <w:tcPr>
            <w:tcW w:w="3501" w:type="dxa"/>
          </w:tcPr>
          <w:p w14:paraId="707A7DF1" w14:textId="35E42495" w:rsidR="0057515D" w:rsidRPr="001C5A1F" w:rsidRDefault="00B91181" w:rsidP="00161A9D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double</w:t>
            </w:r>
          </w:p>
        </w:tc>
        <w:tc>
          <w:tcPr>
            <w:tcW w:w="3541" w:type="dxa"/>
          </w:tcPr>
          <w:p w14:paraId="263E84BB" w14:textId="796ADDAB" w:rsidR="0057515D" w:rsidRPr="001C5A1F" w:rsidRDefault="008844E1" w:rsidP="00161A9D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they</w:t>
            </w:r>
          </w:p>
        </w:tc>
        <w:tc>
          <w:tcPr>
            <w:tcW w:w="4097" w:type="dxa"/>
          </w:tcPr>
          <w:p w14:paraId="4776CF47" w14:textId="7B6815DD" w:rsidR="0057515D" w:rsidRPr="001C5A1F" w:rsidRDefault="001C5A1F" w:rsidP="00161A9D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disobey</w:t>
            </w:r>
          </w:p>
        </w:tc>
        <w:tc>
          <w:tcPr>
            <w:tcW w:w="3996" w:type="dxa"/>
          </w:tcPr>
          <w:p w14:paraId="33FAAC5D" w14:textId="7C1BFE98" w:rsidR="0057515D" w:rsidRPr="001C5A1F" w:rsidRDefault="00646EE2" w:rsidP="00161A9D">
            <w:pPr>
              <w:jc w:val="center"/>
              <w:rPr>
                <w:rFonts w:ascii="SassoonPrimaryType" w:hAnsi="SassoonPrimaryType"/>
                <w:b/>
                <w:color w:val="FF0000"/>
                <w:sz w:val="34"/>
                <w:szCs w:val="34"/>
              </w:rPr>
            </w:pPr>
            <w:r>
              <w:rPr>
                <w:rFonts w:ascii="SassoonPrimaryType" w:hAnsi="SassoonPrimaryType"/>
                <w:b/>
                <w:color w:val="FF0000"/>
                <w:sz w:val="34"/>
                <w:szCs w:val="34"/>
              </w:rPr>
              <w:t>return</w:t>
            </w:r>
          </w:p>
        </w:tc>
      </w:tr>
      <w:tr w:rsidR="0057515D" w:rsidRPr="006C24EE" w14:paraId="17E0B1EF" w14:textId="77777777" w:rsidTr="0057515D">
        <w:trPr>
          <w:trHeight w:val="339"/>
        </w:trPr>
        <w:tc>
          <w:tcPr>
            <w:tcW w:w="3501" w:type="dxa"/>
          </w:tcPr>
          <w:p w14:paraId="087FBCED" w14:textId="28D72588" w:rsidR="0057515D" w:rsidRPr="001C5A1F" w:rsidRDefault="00B91181" w:rsidP="0059325A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cousin</w:t>
            </w:r>
          </w:p>
        </w:tc>
        <w:tc>
          <w:tcPr>
            <w:tcW w:w="3541" w:type="dxa"/>
          </w:tcPr>
          <w:p w14:paraId="277F8D51" w14:textId="42CC7B71" w:rsidR="0057515D" w:rsidRPr="001C5A1F" w:rsidRDefault="008844E1" w:rsidP="0059325A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weigh</w:t>
            </w:r>
          </w:p>
        </w:tc>
        <w:tc>
          <w:tcPr>
            <w:tcW w:w="4097" w:type="dxa"/>
          </w:tcPr>
          <w:p w14:paraId="635D1F43" w14:textId="3D0F81F6" w:rsidR="0057515D" w:rsidRPr="001C5A1F" w:rsidRDefault="006E50B0" w:rsidP="0059325A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 w:rsidRPr="006E50B0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inactive</w:t>
            </w:r>
          </w:p>
        </w:tc>
        <w:tc>
          <w:tcPr>
            <w:tcW w:w="3996" w:type="dxa"/>
          </w:tcPr>
          <w:p w14:paraId="06852815" w14:textId="7E7AC83D" w:rsidR="0057515D" w:rsidRPr="001C5A1F" w:rsidRDefault="00646EE2" w:rsidP="0059325A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misspell</w:t>
            </w:r>
          </w:p>
        </w:tc>
      </w:tr>
      <w:tr w:rsidR="0057515D" w:rsidRPr="006C24EE" w14:paraId="692C12A5" w14:textId="77777777" w:rsidTr="0057515D">
        <w:trPr>
          <w:trHeight w:val="353"/>
        </w:trPr>
        <w:tc>
          <w:tcPr>
            <w:tcW w:w="3501" w:type="dxa"/>
          </w:tcPr>
          <w:p w14:paraId="2216E5AF" w14:textId="46BCDD71" w:rsidR="0057515D" w:rsidRPr="001C5A1F" w:rsidRDefault="00B91181" w:rsidP="0059325A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rough</w:t>
            </w:r>
          </w:p>
        </w:tc>
        <w:tc>
          <w:tcPr>
            <w:tcW w:w="3541" w:type="dxa"/>
          </w:tcPr>
          <w:p w14:paraId="63762577" w14:textId="00B6BD22" w:rsidR="0057515D" w:rsidRPr="001C5A1F" w:rsidRDefault="008844E1" w:rsidP="0059325A">
            <w:pPr>
              <w:jc w:val="center"/>
              <w:rPr>
                <w:rFonts w:ascii="SassoonPrimaryType" w:hAnsi="SassoonPrimaryType" w:cstheme="minorHAnsi"/>
                <w:b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eight</w:t>
            </w:r>
          </w:p>
        </w:tc>
        <w:tc>
          <w:tcPr>
            <w:tcW w:w="4097" w:type="dxa"/>
          </w:tcPr>
          <w:p w14:paraId="46883D97" w14:textId="38E1BA48" w:rsidR="0057515D" w:rsidRPr="001C5A1F" w:rsidRDefault="001C5A1F" w:rsidP="0059325A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illegal</w:t>
            </w:r>
          </w:p>
        </w:tc>
        <w:tc>
          <w:tcPr>
            <w:tcW w:w="3996" w:type="dxa"/>
          </w:tcPr>
          <w:p w14:paraId="73AFB141" w14:textId="4760CA6A" w:rsidR="0057515D" w:rsidRPr="001C5A1F" w:rsidRDefault="00646EE2" w:rsidP="0059325A">
            <w:pPr>
              <w:jc w:val="center"/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FF0000"/>
                <w:sz w:val="34"/>
                <w:szCs w:val="34"/>
              </w:rPr>
              <w:t>submarine</w:t>
            </w:r>
          </w:p>
        </w:tc>
      </w:tr>
      <w:tr w:rsidR="00B91181" w:rsidRPr="006C24EE" w14:paraId="476A38C1" w14:textId="77777777" w:rsidTr="0057515D">
        <w:trPr>
          <w:trHeight w:val="339"/>
        </w:trPr>
        <w:tc>
          <w:tcPr>
            <w:tcW w:w="3501" w:type="dxa"/>
          </w:tcPr>
          <w:p w14:paraId="5AD440B2" w14:textId="6F617F12" w:rsidR="00B91181" w:rsidRPr="001C5A1F" w:rsidRDefault="00B91181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trouble</w:t>
            </w:r>
          </w:p>
        </w:tc>
        <w:tc>
          <w:tcPr>
            <w:tcW w:w="3541" w:type="dxa"/>
          </w:tcPr>
          <w:p w14:paraId="1BC2D711" w14:textId="7D828263" w:rsidR="00B91181" w:rsidRPr="001C5A1F" w:rsidRDefault="008844E1" w:rsidP="00B91181">
            <w:pPr>
              <w:jc w:val="center"/>
              <w:rPr>
                <w:rFonts w:ascii="SassoonPrimaryType" w:hAnsi="SassoonPrimaryType" w:cstheme="minorHAnsi"/>
                <w:b/>
                <w:color w:val="F79646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79646"/>
                <w:sz w:val="34"/>
                <w:szCs w:val="34"/>
              </w:rPr>
              <w:t>veil</w:t>
            </w:r>
          </w:p>
        </w:tc>
        <w:tc>
          <w:tcPr>
            <w:tcW w:w="4097" w:type="dxa"/>
          </w:tcPr>
          <w:p w14:paraId="1CC157F5" w14:textId="5AA312A7" w:rsidR="00B91181" w:rsidRPr="006E50B0" w:rsidRDefault="006E50B0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6E50B0"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disagree</w:t>
            </w:r>
          </w:p>
        </w:tc>
        <w:tc>
          <w:tcPr>
            <w:tcW w:w="3996" w:type="dxa"/>
          </w:tcPr>
          <w:p w14:paraId="40580EFF" w14:textId="674220E4" w:rsidR="00B91181" w:rsidRPr="001C5A1F" w:rsidRDefault="00646EE2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refresh</w:t>
            </w:r>
          </w:p>
        </w:tc>
      </w:tr>
      <w:tr w:rsidR="00B91181" w:rsidRPr="006C24EE" w14:paraId="3475EF4D" w14:textId="77777777" w:rsidTr="0057515D">
        <w:trPr>
          <w:trHeight w:val="339"/>
        </w:trPr>
        <w:tc>
          <w:tcPr>
            <w:tcW w:w="3501" w:type="dxa"/>
          </w:tcPr>
          <w:p w14:paraId="5EE66A6F" w14:textId="0A54DAFD" w:rsidR="00B91181" w:rsidRPr="001C5A1F" w:rsidRDefault="00B91181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country</w:t>
            </w:r>
          </w:p>
        </w:tc>
        <w:tc>
          <w:tcPr>
            <w:tcW w:w="3541" w:type="dxa"/>
          </w:tcPr>
          <w:p w14:paraId="488E1970" w14:textId="6C3A79EF" w:rsidR="00B91181" w:rsidRPr="001C5A1F" w:rsidRDefault="008844E1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vein</w:t>
            </w:r>
          </w:p>
        </w:tc>
        <w:tc>
          <w:tcPr>
            <w:tcW w:w="4097" w:type="dxa"/>
          </w:tcPr>
          <w:p w14:paraId="0E72B3DC" w14:textId="08188560" w:rsidR="00B91181" w:rsidRPr="001C5A1F" w:rsidRDefault="001C5A1F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impossible</w:t>
            </w:r>
          </w:p>
        </w:tc>
        <w:tc>
          <w:tcPr>
            <w:tcW w:w="3996" w:type="dxa"/>
          </w:tcPr>
          <w:p w14:paraId="616AAE0D" w14:textId="6EF4C99B" w:rsidR="00B91181" w:rsidRPr="001C5A1F" w:rsidRDefault="00646EE2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misbehave</w:t>
            </w:r>
          </w:p>
        </w:tc>
      </w:tr>
      <w:tr w:rsidR="00B91181" w:rsidRPr="006C24EE" w14:paraId="6E7832CE" w14:textId="77777777" w:rsidTr="0057515D">
        <w:trPr>
          <w:trHeight w:val="339"/>
        </w:trPr>
        <w:tc>
          <w:tcPr>
            <w:tcW w:w="3501" w:type="dxa"/>
          </w:tcPr>
          <w:p w14:paraId="51101CFA" w14:textId="7461E2B7" w:rsidR="00B91181" w:rsidRPr="001C5A1F" w:rsidRDefault="00B91181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touch</w:t>
            </w:r>
          </w:p>
        </w:tc>
        <w:tc>
          <w:tcPr>
            <w:tcW w:w="3541" w:type="dxa"/>
          </w:tcPr>
          <w:p w14:paraId="72348CFE" w14:textId="189BF0FA" w:rsidR="00B91181" w:rsidRPr="001C5A1F" w:rsidRDefault="008844E1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obey</w:t>
            </w:r>
          </w:p>
        </w:tc>
        <w:tc>
          <w:tcPr>
            <w:tcW w:w="4097" w:type="dxa"/>
          </w:tcPr>
          <w:p w14:paraId="6511D4DF" w14:textId="7BB13901" w:rsidR="00B91181" w:rsidRPr="001C5A1F" w:rsidRDefault="001C5A1F" w:rsidP="00B91181">
            <w:pPr>
              <w:jc w:val="center"/>
              <w:rPr>
                <w:rFonts w:ascii="SassoonPrimaryType" w:hAnsi="SassoonPrimaryType" w:cstheme="minorHAnsi"/>
                <w:b/>
                <w:color w:val="F79646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F79646"/>
                <w:sz w:val="34"/>
                <w:szCs w:val="34"/>
              </w:rPr>
              <w:t>incorrect</w:t>
            </w:r>
          </w:p>
        </w:tc>
        <w:tc>
          <w:tcPr>
            <w:tcW w:w="3996" w:type="dxa"/>
          </w:tcPr>
          <w:p w14:paraId="78205EBA" w14:textId="3FE72609" w:rsidR="00B91181" w:rsidRPr="001C5A1F" w:rsidRDefault="00646EE2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  <w:t>submerge</w:t>
            </w:r>
          </w:p>
        </w:tc>
      </w:tr>
      <w:tr w:rsidR="00B91181" w:rsidRPr="006C24EE" w14:paraId="0E29AE8D" w14:textId="77777777" w:rsidTr="0057515D">
        <w:trPr>
          <w:trHeight w:val="339"/>
        </w:trPr>
        <w:tc>
          <w:tcPr>
            <w:tcW w:w="3501" w:type="dxa"/>
          </w:tcPr>
          <w:p w14:paraId="1441FA35" w14:textId="6A437945" w:rsidR="00B91181" w:rsidRPr="001C5A1F" w:rsidRDefault="00B91181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couple</w:t>
            </w:r>
          </w:p>
        </w:tc>
        <w:tc>
          <w:tcPr>
            <w:tcW w:w="3541" w:type="dxa"/>
          </w:tcPr>
          <w:p w14:paraId="42286FFC" w14:textId="5E1A64B9" w:rsidR="00B91181" w:rsidRPr="001C5A1F" w:rsidRDefault="008844E1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reign</w:t>
            </w:r>
          </w:p>
        </w:tc>
        <w:tc>
          <w:tcPr>
            <w:tcW w:w="4097" w:type="dxa"/>
          </w:tcPr>
          <w:p w14:paraId="245D013F" w14:textId="2B5E8595" w:rsidR="00B91181" w:rsidRPr="001C5A1F" w:rsidRDefault="001C5A1F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impatient</w:t>
            </w:r>
          </w:p>
        </w:tc>
        <w:tc>
          <w:tcPr>
            <w:tcW w:w="3996" w:type="dxa"/>
          </w:tcPr>
          <w:p w14:paraId="1F059A8A" w14:textId="21AB024F" w:rsidR="00B91181" w:rsidRPr="001C5A1F" w:rsidRDefault="00646EE2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reappear</w:t>
            </w:r>
          </w:p>
        </w:tc>
      </w:tr>
      <w:tr w:rsidR="00B91181" w:rsidRPr="006C24EE" w14:paraId="248C4312" w14:textId="77777777" w:rsidTr="0057515D">
        <w:trPr>
          <w:trHeight w:val="339"/>
        </w:trPr>
        <w:tc>
          <w:tcPr>
            <w:tcW w:w="3501" w:type="dxa"/>
          </w:tcPr>
          <w:p w14:paraId="62287C56" w14:textId="39903065" w:rsidR="00B91181" w:rsidRPr="001C5A1F" w:rsidRDefault="00B91181" w:rsidP="00B91181">
            <w:pPr>
              <w:jc w:val="center"/>
              <w:rPr>
                <w:rFonts w:ascii="SassoonPrimaryType" w:hAnsi="SassoonPrimaryType" w:cstheme="minorHAnsi"/>
                <w:b/>
                <w:color w:val="FF9933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tough</w:t>
            </w:r>
          </w:p>
        </w:tc>
        <w:tc>
          <w:tcPr>
            <w:tcW w:w="3541" w:type="dxa"/>
          </w:tcPr>
          <w:p w14:paraId="4636ED46" w14:textId="75213C28" w:rsidR="00B91181" w:rsidRPr="001C5A1F" w:rsidRDefault="008844E1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beige</w:t>
            </w:r>
          </w:p>
        </w:tc>
        <w:tc>
          <w:tcPr>
            <w:tcW w:w="4097" w:type="dxa"/>
          </w:tcPr>
          <w:p w14:paraId="44395DD6" w14:textId="155E3165" w:rsidR="00B91181" w:rsidRPr="001C5A1F" w:rsidRDefault="001C5A1F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illegible</w:t>
            </w:r>
          </w:p>
        </w:tc>
        <w:tc>
          <w:tcPr>
            <w:tcW w:w="3996" w:type="dxa"/>
          </w:tcPr>
          <w:p w14:paraId="67D1B88D" w14:textId="38845EC6" w:rsidR="00B91181" w:rsidRPr="001C5A1F" w:rsidRDefault="00646EE2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subheading</w:t>
            </w:r>
          </w:p>
        </w:tc>
      </w:tr>
      <w:tr w:rsidR="00B91181" w:rsidRPr="006C24EE" w14:paraId="0184F45A" w14:textId="77777777" w:rsidTr="0057515D">
        <w:trPr>
          <w:trHeight w:val="339"/>
        </w:trPr>
        <w:tc>
          <w:tcPr>
            <w:tcW w:w="3501" w:type="dxa"/>
          </w:tcPr>
          <w:p w14:paraId="1ACC61CE" w14:textId="129880BA" w:rsidR="00B91181" w:rsidRPr="001C5A1F" w:rsidRDefault="00B91181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</w:p>
        </w:tc>
        <w:tc>
          <w:tcPr>
            <w:tcW w:w="3541" w:type="dxa"/>
          </w:tcPr>
          <w:p w14:paraId="2DD0D921" w14:textId="5A265DEC" w:rsidR="00B91181" w:rsidRPr="001C5A1F" w:rsidRDefault="008844E1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sleigh</w:t>
            </w:r>
          </w:p>
        </w:tc>
        <w:tc>
          <w:tcPr>
            <w:tcW w:w="4097" w:type="dxa"/>
          </w:tcPr>
          <w:p w14:paraId="402690CB" w14:textId="77F954ED" w:rsidR="00B91181" w:rsidRPr="001C5A1F" w:rsidRDefault="001C5A1F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immature</w:t>
            </w:r>
          </w:p>
        </w:tc>
        <w:tc>
          <w:tcPr>
            <w:tcW w:w="3996" w:type="dxa"/>
          </w:tcPr>
          <w:p w14:paraId="228D925E" w14:textId="4934B61C" w:rsidR="00B91181" w:rsidRPr="001C5A1F" w:rsidRDefault="00646EE2" w:rsidP="00B91181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redecorate</w:t>
            </w:r>
          </w:p>
        </w:tc>
      </w:tr>
      <w:tr w:rsidR="00AC418A" w:rsidRPr="006C24EE" w14:paraId="0BCF2049" w14:textId="77777777" w:rsidTr="0057515D">
        <w:trPr>
          <w:trHeight w:val="339"/>
        </w:trPr>
        <w:tc>
          <w:tcPr>
            <w:tcW w:w="3501" w:type="dxa"/>
          </w:tcPr>
          <w:p w14:paraId="33716D56" w14:textId="4C5B8565" w:rsidR="00AC418A" w:rsidRPr="001C5A1F" w:rsidRDefault="00AC418A" w:rsidP="00AC418A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</w:p>
        </w:tc>
        <w:tc>
          <w:tcPr>
            <w:tcW w:w="3541" w:type="dxa"/>
          </w:tcPr>
          <w:p w14:paraId="217C441A" w14:textId="0CEDFD48" w:rsidR="00AC418A" w:rsidRPr="001C5A1F" w:rsidRDefault="008844E1" w:rsidP="00AC418A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neighbour</w:t>
            </w:r>
          </w:p>
        </w:tc>
        <w:tc>
          <w:tcPr>
            <w:tcW w:w="4097" w:type="dxa"/>
          </w:tcPr>
          <w:p w14:paraId="374D5457" w14:textId="30834627" w:rsidR="00AC418A" w:rsidRPr="001C5A1F" w:rsidRDefault="001C5A1F" w:rsidP="00AC418A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1C5A1F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disappoint</w:t>
            </w:r>
          </w:p>
        </w:tc>
        <w:tc>
          <w:tcPr>
            <w:tcW w:w="3996" w:type="dxa"/>
          </w:tcPr>
          <w:p w14:paraId="2CA95E9B" w14:textId="063B2465" w:rsidR="00AC418A" w:rsidRPr="00431D49" w:rsidRDefault="00646EE2" w:rsidP="00AC418A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431D49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subdivide</w:t>
            </w:r>
          </w:p>
        </w:tc>
      </w:tr>
      <w:tr w:rsidR="001C5A1F" w:rsidRPr="006C24EE" w14:paraId="6D972F09" w14:textId="77777777" w:rsidTr="0057515D">
        <w:trPr>
          <w:trHeight w:val="339"/>
        </w:trPr>
        <w:tc>
          <w:tcPr>
            <w:tcW w:w="3501" w:type="dxa"/>
          </w:tcPr>
          <w:p w14:paraId="29A3EFA6" w14:textId="77777777" w:rsidR="001C5A1F" w:rsidRPr="001C5A1F" w:rsidRDefault="001C5A1F" w:rsidP="00AC418A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</w:p>
        </w:tc>
        <w:tc>
          <w:tcPr>
            <w:tcW w:w="3541" w:type="dxa"/>
          </w:tcPr>
          <w:p w14:paraId="112D8AD3" w14:textId="77777777" w:rsidR="001C5A1F" w:rsidRPr="001C5A1F" w:rsidRDefault="001C5A1F" w:rsidP="00AC418A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</w:p>
        </w:tc>
        <w:tc>
          <w:tcPr>
            <w:tcW w:w="4097" w:type="dxa"/>
          </w:tcPr>
          <w:p w14:paraId="1B337A20" w14:textId="5BF45877" w:rsidR="001C5A1F" w:rsidRPr="001C5A1F" w:rsidRDefault="001C5A1F" w:rsidP="00AC418A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imperfect</w:t>
            </w:r>
          </w:p>
        </w:tc>
        <w:tc>
          <w:tcPr>
            <w:tcW w:w="3996" w:type="dxa"/>
          </w:tcPr>
          <w:p w14:paraId="20E0DD51" w14:textId="30107F57" w:rsidR="001C5A1F" w:rsidRPr="00431D49" w:rsidRDefault="00431D49" w:rsidP="00AC418A">
            <w:pPr>
              <w:jc w:val="center"/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</w:pPr>
            <w:r w:rsidRPr="00431D49">
              <w:rPr>
                <w:rFonts w:ascii="SassoonPrimaryType" w:hAnsi="SassoonPrimaryType" w:cstheme="minorHAnsi"/>
                <w:b/>
                <w:color w:val="00B050"/>
                <w:sz w:val="34"/>
                <w:szCs w:val="34"/>
              </w:rPr>
              <w:t>mislead</w:t>
            </w:r>
          </w:p>
        </w:tc>
      </w:tr>
    </w:tbl>
    <w:p w14:paraId="6F3E8F1C" w14:textId="749ECBCA" w:rsidR="00E0201B" w:rsidRPr="00BB7B37" w:rsidRDefault="00E0201B" w:rsidP="00441BA9">
      <w:pPr>
        <w:rPr>
          <w:rFonts w:ascii="XCCW DH C" w:hAnsi="XCCW DH C" w:cs="Arial"/>
          <w:sz w:val="22"/>
          <w:szCs w:val="28"/>
        </w:rPr>
      </w:pPr>
    </w:p>
    <w:sectPr w:rsidR="00E0201B" w:rsidRPr="00BB7B37" w:rsidSect="00441BA9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Typ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XCCW DH A">
    <w:altName w:val="Mistral"/>
    <w:charset w:val="00"/>
    <w:family w:val="script"/>
    <w:pitch w:val="variable"/>
    <w:sig w:usb0="00000001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DH C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BD3F32"/>
    <w:multiLevelType w:val="hybridMultilevel"/>
    <w:tmpl w:val="D56A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08"/>
    <w:rsid w:val="000017C7"/>
    <w:rsid w:val="00006416"/>
    <w:rsid w:val="000162F0"/>
    <w:rsid w:val="00023A9F"/>
    <w:rsid w:val="00027D67"/>
    <w:rsid w:val="00035AEA"/>
    <w:rsid w:val="00041F46"/>
    <w:rsid w:val="00045ACB"/>
    <w:rsid w:val="0004793C"/>
    <w:rsid w:val="00051C9F"/>
    <w:rsid w:val="00053642"/>
    <w:rsid w:val="00056165"/>
    <w:rsid w:val="00060AB9"/>
    <w:rsid w:val="000752D0"/>
    <w:rsid w:val="0008143F"/>
    <w:rsid w:val="0008573C"/>
    <w:rsid w:val="000A4BD7"/>
    <w:rsid w:val="000A6349"/>
    <w:rsid w:val="000B0AD3"/>
    <w:rsid w:val="000B1692"/>
    <w:rsid w:val="000B3E3A"/>
    <w:rsid w:val="000B43D7"/>
    <w:rsid w:val="000B48DE"/>
    <w:rsid w:val="000B5429"/>
    <w:rsid w:val="000B5FB3"/>
    <w:rsid w:val="000D1FAA"/>
    <w:rsid w:val="000D20B3"/>
    <w:rsid w:val="000D3A0B"/>
    <w:rsid w:val="000D4068"/>
    <w:rsid w:val="000E2CAC"/>
    <w:rsid w:val="000E32ED"/>
    <w:rsid w:val="000E4301"/>
    <w:rsid w:val="000E44CF"/>
    <w:rsid w:val="000F0800"/>
    <w:rsid w:val="000F166B"/>
    <w:rsid w:val="001005F5"/>
    <w:rsid w:val="00102065"/>
    <w:rsid w:val="00106252"/>
    <w:rsid w:val="001131EF"/>
    <w:rsid w:val="0011521B"/>
    <w:rsid w:val="0011715E"/>
    <w:rsid w:val="00120166"/>
    <w:rsid w:val="00123266"/>
    <w:rsid w:val="00127546"/>
    <w:rsid w:val="00135D1C"/>
    <w:rsid w:val="00152763"/>
    <w:rsid w:val="00153E4B"/>
    <w:rsid w:val="00156B42"/>
    <w:rsid w:val="00161A9D"/>
    <w:rsid w:val="00165C5F"/>
    <w:rsid w:val="00170535"/>
    <w:rsid w:val="00170F19"/>
    <w:rsid w:val="001711B0"/>
    <w:rsid w:val="00182807"/>
    <w:rsid w:val="001872B7"/>
    <w:rsid w:val="001A4754"/>
    <w:rsid w:val="001C10E7"/>
    <w:rsid w:val="001C1DAA"/>
    <w:rsid w:val="001C5A1F"/>
    <w:rsid w:val="001D069B"/>
    <w:rsid w:val="001D74A7"/>
    <w:rsid w:val="001E235B"/>
    <w:rsid w:val="001F5748"/>
    <w:rsid w:val="00212857"/>
    <w:rsid w:val="00230A08"/>
    <w:rsid w:val="002465E0"/>
    <w:rsid w:val="0025631C"/>
    <w:rsid w:val="00272201"/>
    <w:rsid w:val="00273B6C"/>
    <w:rsid w:val="00281C33"/>
    <w:rsid w:val="00283BBA"/>
    <w:rsid w:val="0029364E"/>
    <w:rsid w:val="0029648F"/>
    <w:rsid w:val="002A3E91"/>
    <w:rsid w:val="002A603A"/>
    <w:rsid w:val="002A6B2F"/>
    <w:rsid w:val="002A75D0"/>
    <w:rsid w:val="002A7FD4"/>
    <w:rsid w:val="002B1535"/>
    <w:rsid w:val="002B2319"/>
    <w:rsid w:val="002B3DDC"/>
    <w:rsid w:val="002B4589"/>
    <w:rsid w:val="002C24DB"/>
    <w:rsid w:val="002C4A81"/>
    <w:rsid w:val="002C558D"/>
    <w:rsid w:val="002D3A41"/>
    <w:rsid w:val="002E59FB"/>
    <w:rsid w:val="002E5F53"/>
    <w:rsid w:val="002F1D82"/>
    <w:rsid w:val="00301690"/>
    <w:rsid w:val="003116B0"/>
    <w:rsid w:val="003125B2"/>
    <w:rsid w:val="00313CCB"/>
    <w:rsid w:val="00322909"/>
    <w:rsid w:val="0032480A"/>
    <w:rsid w:val="00331046"/>
    <w:rsid w:val="00333A13"/>
    <w:rsid w:val="0033632B"/>
    <w:rsid w:val="00340460"/>
    <w:rsid w:val="00347758"/>
    <w:rsid w:val="00352332"/>
    <w:rsid w:val="00356CDD"/>
    <w:rsid w:val="00365425"/>
    <w:rsid w:val="0036786C"/>
    <w:rsid w:val="00371C9A"/>
    <w:rsid w:val="00374183"/>
    <w:rsid w:val="00375231"/>
    <w:rsid w:val="00383B0E"/>
    <w:rsid w:val="00386322"/>
    <w:rsid w:val="00390605"/>
    <w:rsid w:val="003A76D9"/>
    <w:rsid w:val="003B18B7"/>
    <w:rsid w:val="003B6659"/>
    <w:rsid w:val="003B73BD"/>
    <w:rsid w:val="003D66B4"/>
    <w:rsid w:val="003E4BAB"/>
    <w:rsid w:val="00422E5B"/>
    <w:rsid w:val="00431335"/>
    <w:rsid w:val="00431CBC"/>
    <w:rsid w:val="00431D49"/>
    <w:rsid w:val="00431FC3"/>
    <w:rsid w:val="00436B88"/>
    <w:rsid w:val="00441BA9"/>
    <w:rsid w:val="00441EC1"/>
    <w:rsid w:val="00444649"/>
    <w:rsid w:val="004459AF"/>
    <w:rsid w:val="00451369"/>
    <w:rsid w:val="00474710"/>
    <w:rsid w:val="00477F41"/>
    <w:rsid w:val="00482841"/>
    <w:rsid w:val="00485708"/>
    <w:rsid w:val="00493311"/>
    <w:rsid w:val="004A54AA"/>
    <w:rsid w:val="004A76A2"/>
    <w:rsid w:val="004B4219"/>
    <w:rsid w:val="004C5984"/>
    <w:rsid w:val="004C7939"/>
    <w:rsid w:val="004C7E77"/>
    <w:rsid w:val="004D0C67"/>
    <w:rsid w:val="004D1739"/>
    <w:rsid w:val="004E428C"/>
    <w:rsid w:val="004E6078"/>
    <w:rsid w:val="004F19AF"/>
    <w:rsid w:val="004F6FB4"/>
    <w:rsid w:val="004F7316"/>
    <w:rsid w:val="004F735D"/>
    <w:rsid w:val="00501941"/>
    <w:rsid w:val="00501E63"/>
    <w:rsid w:val="00502778"/>
    <w:rsid w:val="005038F4"/>
    <w:rsid w:val="0051591E"/>
    <w:rsid w:val="00525FF8"/>
    <w:rsid w:val="005333F5"/>
    <w:rsid w:val="005568BB"/>
    <w:rsid w:val="0055763F"/>
    <w:rsid w:val="00565814"/>
    <w:rsid w:val="005670CA"/>
    <w:rsid w:val="0057515D"/>
    <w:rsid w:val="0058261B"/>
    <w:rsid w:val="00582BD0"/>
    <w:rsid w:val="00582C91"/>
    <w:rsid w:val="00590837"/>
    <w:rsid w:val="0059325A"/>
    <w:rsid w:val="00597B2A"/>
    <w:rsid w:val="005A2E8C"/>
    <w:rsid w:val="005B3A81"/>
    <w:rsid w:val="005C4A2A"/>
    <w:rsid w:val="005C4D8E"/>
    <w:rsid w:val="005C7EA7"/>
    <w:rsid w:val="005D062F"/>
    <w:rsid w:val="005D3474"/>
    <w:rsid w:val="005D3D5B"/>
    <w:rsid w:val="005D60D9"/>
    <w:rsid w:val="005D7FA2"/>
    <w:rsid w:val="005E437E"/>
    <w:rsid w:val="005E6052"/>
    <w:rsid w:val="005F078D"/>
    <w:rsid w:val="0060080A"/>
    <w:rsid w:val="0060200B"/>
    <w:rsid w:val="00603C4A"/>
    <w:rsid w:val="00605193"/>
    <w:rsid w:val="00621808"/>
    <w:rsid w:val="0063769A"/>
    <w:rsid w:val="0064369F"/>
    <w:rsid w:val="006441A9"/>
    <w:rsid w:val="006454D9"/>
    <w:rsid w:val="00646EE2"/>
    <w:rsid w:val="0065201D"/>
    <w:rsid w:val="00652A7B"/>
    <w:rsid w:val="00656DA2"/>
    <w:rsid w:val="00666749"/>
    <w:rsid w:val="0066703B"/>
    <w:rsid w:val="00671718"/>
    <w:rsid w:val="00672D48"/>
    <w:rsid w:val="006764A8"/>
    <w:rsid w:val="00676532"/>
    <w:rsid w:val="00684436"/>
    <w:rsid w:val="00690CB5"/>
    <w:rsid w:val="00693FDF"/>
    <w:rsid w:val="006950B8"/>
    <w:rsid w:val="00696F28"/>
    <w:rsid w:val="006A0B7B"/>
    <w:rsid w:val="006A4ABA"/>
    <w:rsid w:val="006A5E94"/>
    <w:rsid w:val="006B248F"/>
    <w:rsid w:val="006C24EE"/>
    <w:rsid w:val="006D0C10"/>
    <w:rsid w:val="006D10DF"/>
    <w:rsid w:val="006E50B0"/>
    <w:rsid w:val="006E5AF5"/>
    <w:rsid w:val="006F17EE"/>
    <w:rsid w:val="0071330C"/>
    <w:rsid w:val="00716320"/>
    <w:rsid w:val="00727CE2"/>
    <w:rsid w:val="00730FBD"/>
    <w:rsid w:val="0073623D"/>
    <w:rsid w:val="0074510B"/>
    <w:rsid w:val="007500D8"/>
    <w:rsid w:val="00751FE9"/>
    <w:rsid w:val="00753163"/>
    <w:rsid w:val="00755D91"/>
    <w:rsid w:val="00760073"/>
    <w:rsid w:val="0076612B"/>
    <w:rsid w:val="00766514"/>
    <w:rsid w:val="00771256"/>
    <w:rsid w:val="0077642A"/>
    <w:rsid w:val="0078235C"/>
    <w:rsid w:val="00787462"/>
    <w:rsid w:val="007908F8"/>
    <w:rsid w:val="007941C5"/>
    <w:rsid w:val="00794B94"/>
    <w:rsid w:val="007960D0"/>
    <w:rsid w:val="007B401B"/>
    <w:rsid w:val="007B6791"/>
    <w:rsid w:val="007C027F"/>
    <w:rsid w:val="007C6462"/>
    <w:rsid w:val="007E3FB6"/>
    <w:rsid w:val="007E5EB5"/>
    <w:rsid w:val="007F0B37"/>
    <w:rsid w:val="007F22A4"/>
    <w:rsid w:val="007F4352"/>
    <w:rsid w:val="007F7927"/>
    <w:rsid w:val="0080029D"/>
    <w:rsid w:val="008046C3"/>
    <w:rsid w:val="00812669"/>
    <w:rsid w:val="00826FB3"/>
    <w:rsid w:val="00830CD5"/>
    <w:rsid w:val="0083276E"/>
    <w:rsid w:val="00842EAC"/>
    <w:rsid w:val="0084638B"/>
    <w:rsid w:val="008502EF"/>
    <w:rsid w:val="00852F8C"/>
    <w:rsid w:val="00856CDA"/>
    <w:rsid w:val="00862F6F"/>
    <w:rsid w:val="00867A66"/>
    <w:rsid w:val="00884101"/>
    <w:rsid w:val="008844E1"/>
    <w:rsid w:val="0088545B"/>
    <w:rsid w:val="0088548C"/>
    <w:rsid w:val="00886794"/>
    <w:rsid w:val="00886959"/>
    <w:rsid w:val="008A40BC"/>
    <w:rsid w:val="008B518E"/>
    <w:rsid w:val="008B6447"/>
    <w:rsid w:val="008B6855"/>
    <w:rsid w:val="008C0AEB"/>
    <w:rsid w:val="008D4A69"/>
    <w:rsid w:val="008E0EE6"/>
    <w:rsid w:val="008F1728"/>
    <w:rsid w:val="008F482C"/>
    <w:rsid w:val="00901EF8"/>
    <w:rsid w:val="00915FED"/>
    <w:rsid w:val="009263DA"/>
    <w:rsid w:val="009267D8"/>
    <w:rsid w:val="00941E09"/>
    <w:rsid w:val="0095041A"/>
    <w:rsid w:val="00964789"/>
    <w:rsid w:val="009649FE"/>
    <w:rsid w:val="0096703C"/>
    <w:rsid w:val="00970070"/>
    <w:rsid w:val="0097095A"/>
    <w:rsid w:val="0097163B"/>
    <w:rsid w:val="00972266"/>
    <w:rsid w:val="00973682"/>
    <w:rsid w:val="00973DE4"/>
    <w:rsid w:val="00980770"/>
    <w:rsid w:val="00992260"/>
    <w:rsid w:val="00996A13"/>
    <w:rsid w:val="009A20B8"/>
    <w:rsid w:val="009B1D9D"/>
    <w:rsid w:val="009B702A"/>
    <w:rsid w:val="009B7ECC"/>
    <w:rsid w:val="009C48CD"/>
    <w:rsid w:val="009C4C38"/>
    <w:rsid w:val="009D0C27"/>
    <w:rsid w:val="009D3E17"/>
    <w:rsid w:val="009D6CA3"/>
    <w:rsid w:val="009E1D25"/>
    <w:rsid w:val="009F4740"/>
    <w:rsid w:val="009F56CC"/>
    <w:rsid w:val="00A056AE"/>
    <w:rsid w:val="00A130F7"/>
    <w:rsid w:val="00A212A2"/>
    <w:rsid w:val="00A41F02"/>
    <w:rsid w:val="00A65040"/>
    <w:rsid w:val="00A70759"/>
    <w:rsid w:val="00A8228A"/>
    <w:rsid w:val="00A95DBD"/>
    <w:rsid w:val="00AB381B"/>
    <w:rsid w:val="00AB4FDD"/>
    <w:rsid w:val="00AB61AD"/>
    <w:rsid w:val="00AC418A"/>
    <w:rsid w:val="00AC55E5"/>
    <w:rsid w:val="00AC6F86"/>
    <w:rsid w:val="00AC7A58"/>
    <w:rsid w:val="00AD1514"/>
    <w:rsid w:val="00AE3C7D"/>
    <w:rsid w:val="00B1077E"/>
    <w:rsid w:val="00B107AA"/>
    <w:rsid w:val="00B11598"/>
    <w:rsid w:val="00B11844"/>
    <w:rsid w:val="00B11C6B"/>
    <w:rsid w:val="00B2566B"/>
    <w:rsid w:val="00B26610"/>
    <w:rsid w:val="00B30795"/>
    <w:rsid w:val="00B335C0"/>
    <w:rsid w:val="00B56789"/>
    <w:rsid w:val="00B70E8A"/>
    <w:rsid w:val="00B77168"/>
    <w:rsid w:val="00B829FB"/>
    <w:rsid w:val="00B85403"/>
    <w:rsid w:val="00B864AA"/>
    <w:rsid w:val="00B87099"/>
    <w:rsid w:val="00B87E6F"/>
    <w:rsid w:val="00B91181"/>
    <w:rsid w:val="00B91324"/>
    <w:rsid w:val="00B94922"/>
    <w:rsid w:val="00B95703"/>
    <w:rsid w:val="00B9745C"/>
    <w:rsid w:val="00BB7B37"/>
    <w:rsid w:val="00BC00B4"/>
    <w:rsid w:val="00BC23EC"/>
    <w:rsid w:val="00BC6650"/>
    <w:rsid w:val="00BE1123"/>
    <w:rsid w:val="00BF04E9"/>
    <w:rsid w:val="00BF1859"/>
    <w:rsid w:val="00BF4A8E"/>
    <w:rsid w:val="00BF6354"/>
    <w:rsid w:val="00C04480"/>
    <w:rsid w:val="00C05764"/>
    <w:rsid w:val="00C07203"/>
    <w:rsid w:val="00C07D9B"/>
    <w:rsid w:val="00C12141"/>
    <w:rsid w:val="00C24C95"/>
    <w:rsid w:val="00C33972"/>
    <w:rsid w:val="00C351CE"/>
    <w:rsid w:val="00C51B02"/>
    <w:rsid w:val="00C53E96"/>
    <w:rsid w:val="00C70BC5"/>
    <w:rsid w:val="00C72BBE"/>
    <w:rsid w:val="00C75CDE"/>
    <w:rsid w:val="00C77E9D"/>
    <w:rsid w:val="00C92E6E"/>
    <w:rsid w:val="00C9601D"/>
    <w:rsid w:val="00C97A5C"/>
    <w:rsid w:val="00CA2DFE"/>
    <w:rsid w:val="00CA6428"/>
    <w:rsid w:val="00CB146D"/>
    <w:rsid w:val="00CC02D2"/>
    <w:rsid w:val="00CD1399"/>
    <w:rsid w:val="00CE5C8B"/>
    <w:rsid w:val="00CE6E45"/>
    <w:rsid w:val="00D10D76"/>
    <w:rsid w:val="00D12ED8"/>
    <w:rsid w:val="00D14808"/>
    <w:rsid w:val="00D2746E"/>
    <w:rsid w:val="00D31F6C"/>
    <w:rsid w:val="00D33AFC"/>
    <w:rsid w:val="00D4256A"/>
    <w:rsid w:val="00D457FD"/>
    <w:rsid w:val="00D6044E"/>
    <w:rsid w:val="00D62586"/>
    <w:rsid w:val="00D67B50"/>
    <w:rsid w:val="00D7578F"/>
    <w:rsid w:val="00D75A33"/>
    <w:rsid w:val="00D80219"/>
    <w:rsid w:val="00D806B1"/>
    <w:rsid w:val="00D874D2"/>
    <w:rsid w:val="00D92DB5"/>
    <w:rsid w:val="00D979F3"/>
    <w:rsid w:val="00DA700A"/>
    <w:rsid w:val="00DA7408"/>
    <w:rsid w:val="00DA7EB0"/>
    <w:rsid w:val="00DB4844"/>
    <w:rsid w:val="00DD3CFC"/>
    <w:rsid w:val="00DD66ED"/>
    <w:rsid w:val="00DE339B"/>
    <w:rsid w:val="00DE7583"/>
    <w:rsid w:val="00DF7A2D"/>
    <w:rsid w:val="00E0201B"/>
    <w:rsid w:val="00E27612"/>
    <w:rsid w:val="00E35D30"/>
    <w:rsid w:val="00E42356"/>
    <w:rsid w:val="00E450CE"/>
    <w:rsid w:val="00E5067A"/>
    <w:rsid w:val="00E75AF9"/>
    <w:rsid w:val="00E762F7"/>
    <w:rsid w:val="00E87F3F"/>
    <w:rsid w:val="00E9282E"/>
    <w:rsid w:val="00E93219"/>
    <w:rsid w:val="00E95CDB"/>
    <w:rsid w:val="00E9767D"/>
    <w:rsid w:val="00EA4995"/>
    <w:rsid w:val="00EA5D67"/>
    <w:rsid w:val="00EB05B5"/>
    <w:rsid w:val="00EB338A"/>
    <w:rsid w:val="00EB36B8"/>
    <w:rsid w:val="00EB5CA9"/>
    <w:rsid w:val="00EB5E29"/>
    <w:rsid w:val="00EC14BE"/>
    <w:rsid w:val="00EC18B1"/>
    <w:rsid w:val="00EC1AF1"/>
    <w:rsid w:val="00EC4032"/>
    <w:rsid w:val="00EC536D"/>
    <w:rsid w:val="00ED059A"/>
    <w:rsid w:val="00ED34ED"/>
    <w:rsid w:val="00EE0A9F"/>
    <w:rsid w:val="00EF4D7A"/>
    <w:rsid w:val="00EF521A"/>
    <w:rsid w:val="00F23746"/>
    <w:rsid w:val="00F35FF7"/>
    <w:rsid w:val="00F375A9"/>
    <w:rsid w:val="00F54693"/>
    <w:rsid w:val="00F71992"/>
    <w:rsid w:val="00F71AAE"/>
    <w:rsid w:val="00F751DE"/>
    <w:rsid w:val="00F92096"/>
    <w:rsid w:val="00F92207"/>
    <w:rsid w:val="00F92901"/>
    <w:rsid w:val="00F959BE"/>
    <w:rsid w:val="00FB2FD0"/>
    <w:rsid w:val="00FD60DE"/>
    <w:rsid w:val="00FE3A8D"/>
    <w:rsid w:val="00FE665A"/>
    <w:rsid w:val="00FF275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4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6252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customStyle="1" w:styleId="Pa32">
    <w:name w:val="Pa32"/>
    <w:basedOn w:val="Normal"/>
    <w:next w:val="Normal"/>
    <w:uiPriority w:val="99"/>
    <w:rsid w:val="00BF04E9"/>
    <w:pPr>
      <w:autoSpaceDE w:val="0"/>
      <w:autoSpaceDN w:val="0"/>
      <w:adjustRightInd w:val="0"/>
      <w:spacing w:line="301" w:lineRule="atLeast"/>
    </w:pPr>
    <w:rPr>
      <w:rFonts w:ascii="Century Gothic" w:hAnsi="Century Gothic"/>
    </w:rPr>
  </w:style>
  <w:style w:type="character" w:customStyle="1" w:styleId="A16">
    <w:name w:val="A16"/>
    <w:uiPriority w:val="99"/>
    <w:rsid w:val="00BF04E9"/>
    <w:rPr>
      <w:rFonts w:cs="Century Gothic"/>
      <w:b/>
      <w:bCs/>
      <w:color w:val="000000"/>
      <w:sz w:val="50"/>
      <w:szCs w:val="50"/>
    </w:rPr>
  </w:style>
  <w:style w:type="character" w:styleId="FollowedHyperlink">
    <w:name w:val="FollowedHyperlink"/>
    <w:basedOn w:val="DefaultParagraphFont"/>
    <w:semiHidden/>
    <w:unhideWhenUsed/>
    <w:rsid w:val="008126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6252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customStyle="1" w:styleId="Pa32">
    <w:name w:val="Pa32"/>
    <w:basedOn w:val="Normal"/>
    <w:next w:val="Normal"/>
    <w:uiPriority w:val="99"/>
    <w:rsid w:val="00BF04E9"/>
    <w:pPr>
      <w:autoSpaceDE w:val="0"/>
      <w:autoSpaceDN w:val="0"/>
      <w:adjustRightInd w:val="0"/>
      <w:spacing w:line="301" w:lineRule="atLeast"/>
    </w:pPr>
    <w:rPr>
      <w:rFonts w:ascii="Century Gothic" w:hAnsi="Century Gothic"/>
    </w:rPr>
  </w:style>
  <w:style w:type="character" w:customStyle="1" w:styleId="A16">
    <w:name w:val="A16"/>
    <w:uiPriority w:val="99"/>
    <w:rsid w:val="00BF04E9"/>
    <w:rPr>
      <w:rFonts w:cs="Century Gothic"/>
      <w:b/>
      <w:bCs/>
      <w:color w:val="000000"/>
      <w:sz w:val="50"/>
      <w:szCs w:val="50"/>
    </w:rPr>
  </w:style>
  <w:style w:type="character" w:styleId="FollowedHyperlink">
    <w:name w:val="FollowedHyperlink"/>
    <w:basedOn w:val="DefaultParagraphFont"/>
    <w:semiHidden/>
    <w:unhideWhenUsed/>
    <w:rsid w:val="008126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llingframe.co.uk/spelling-rule/3/Year-3-and-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bbie%20Hepplewhite%20Join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Debbie Hepplewhite Joinit</Template>
  <TotalTime>0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School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Laura.Gibson</dc:creator>
  <cp:lastModifiedBy>Gian Lagonegro</cp:lastModifiedBy>
  <cp:revision>2</cp:revision>
  <cp:lastPrinted>2017-02-25T17:34:00Z</cp:lastPrinted>
  <dcterms:created xsi:type="dcterms:W3CDTF">2020-07-12T15:41:00Z</dcterms:created>
  <dcterms:modified xsi:type="dcterms:W3CDTF">2020-07-12T15:41:00Z</dcterms:modified>
</cp:coreProperties>
</file>