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9F5B7BF" w14:textId="4060F46D" w:rsidR="00436B88" w:rsidRPr="006C24EE" w:rsidRDefault="00436B88" w:rsidP="002A6B2F">
      <w:pPr>
        <w:jc w:val="center"/>
        <w:rPr>
          <w:rFonts w:ascii="Comic Sans MS" w:hAnsi="Comic Sans MS" w:cstheme="minorHAnsi"/>
          <w:b/>
          <w:sz w:val="28"/>
          <w:szCs w:val="28"/>
          <w:u w:val="single"/>
        </w:rPr>
      </w:pPr>
      <w:r w:rsidRPr="006C24EE">
        <w:rPr>
          <w:rFonts w:ascii="Comic Sans MS" w:hAnsi="Comic Sans MS" w:cstheme="minorHAnsi"/>
          <w:b/>
          <w:sz w:val="32"/>
          <w:szCs w:val="32"/>
          <w:u w:val="single"/>
        </w:rPr>
        <w:t xml:space="preserve">Year 4 Spellings </w:t>
      </w:r>
      <w:r w:rsidR="00216E67">
        <w:rPr>
          <w:rFonts w:ascii="Comic Sans MS" w:hAnsi="Comic Sans MS" w:cstheme="minorHAnsi"/>
          <w:b/>
          <w:sz w:val="32"/>
          <w:szCs w:val="32"/>
          <w:u w:val="single"/>
        </w:rPr>
        <w:t>Amber</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00"/>
        <w:gridCol w:w="2427"/>
        <w:gridCol w:w="2808"/>
        <w:gridCol w:w="2739"/>
        <w:gridCol w:w="2492"/>
        <w:gridCol w:w="2522"/>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01.05.20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08.05.20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15.05.20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22.05.20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29.05.20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05.06.20</w:t>
            </w:r>
          </w:p>
          <w:p w14:paraId="3E4644A0" w14:textId="77777777" w:rsidR="009B702A" w:rsidRPr="00B335C0" w:rsidRDefault="009B702A" w:rsidP="009B702A">
            <w:pPr>
              <w:jc w:val="center"/>
              <w:rPr>
                <w:rFonts w:ascii="Comic Sans MS" w:hAnsi="Comic Sans MS" w:cstheme="minorHAnsi"/>
                <w:bCs/>
              </w:rPr>
            </w:pPr>
          </w:p>
        </w:tc>
      </w:tr>
      <w:tr w:rsidR="00216E67" w:rsidRPr="006C24EE" w14:paraId="25996335" w14:textId="77777777" w:rsidTr="009B702A">
        <w:trPr>
          <w:trHeight w:val="315"/>
        </w:trPr>
        <w:tc>
          <w:tcPr>
            <w:tcW w:w="2400" w:type="dxa"/>
          </w:tcPr>
          <w:p w14:paraId="707A7DF1" w14:textId="7EE9E76A"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measure</w:t>
            </w:r>
          </w:p>
        </w:tc>
        <w:tc>
          <w:tcPr>
            <w:tcW w:w="2427" w:type="dxa"/>
          </w:tcPr>
          <w:p w14:paraId="263E84BB" w14:textId="2817EA80"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except</w:t>
            </w:r>
          </w:p>
        </w:tc>
        <w:tc>
          <w:tcPr>
            <w:tcW w:w="2808" w:type="dxa"/>
          </w:tcPr>
          <w:p w14:paraId="4776CF47" w14:textId="6572106E"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legal</w:t>
            </w:r>
          </w:p>
        </w:tc>
        <w:tc>
          <w:tcPr>
            <w:tcW w:w="2739" w:type="dxa"/>
          </w:tcPr>
          <w:p w14:paraId="33FAAC5D" w14:textId="41242F81" w:rsidR="00216E67" w:rsidRPr="00216E67" w:rsidRDefault="00216E67" w:rsidP="00216E67">
            <w:pPr>
              <w:jc w:val="center"/>
              <w:rPr>
                <w:rFonts w:ascii="Comic Sans MS" w:hAnsi="Comic Sans MS"/>
                <w:sz w:val="32"/>
                <w:szCs w:val="32"/>
              </w:rPr>
            </w:pPr>
            <w:r w:rsidRPr="00216E67">
              <w:rPr>
                <w:rFonts w:ascii="Comic Sans MS" w:hAnsi="Comic Sans MS"/>
                <w:sz w:val="32"/>
                <w:szCs w:val="32"/>
              </w:rPr>
              <w:t>subject</w:t>
            </w:r>
          </w:p>
        </w:tc>
        <w:tc>
          <w:tcPr>
            <w:tcW w:w="2492" w:type="dxa"/>
          </w:tcPr>
          <w:p w14:paraId="32B32FE5" w14:textId="1314C6BB"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leather</w:t>
            </w:r>
          </w:p>
        </w:tc>
        <w:tc>
          <w:tcPr>
            <w:tcW w:w="2522" w:type="dxa"/>
          </w:tcPr>
          <w:p w14:paraId="1F41424E" w14:textId="1A475DC6"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eventually</w:t>
            </w:r>
          </w:p>
        </w:tc>
      </w:tr>
      <w:tr w:rsidR="00216E67" w:rsidRPr="006C24EE" w14:paraId="17E0B1EF" w14:textId="77777777" w:rsidTr="009B702A">
        <w:trPr>
          <w:trHeight w:val="315"/>
        </w:trPr>
        <w:tc>
          <w:tcPr>
            <w:tcW w:w="2400" w:type="dxa"/>
          </w:tcPr>
          <w:p w14:paraId="087FBCED" w14:textId="6DD0A083"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picture</w:t>
            </w:r>
          </w:p>
        </w:tc>
        <w:tc>
          <w:tcPr>
            <w:tcW w:w="2427" w:type="dxa"/>
          </w:tcPr>
          <w:p w14:paraId="277F8D51" w14:textId="6D089936"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twice</w:t>
            </w:r>
          </w:p>
        </w:tc>
        <w:tc>
          <w:tcPr>
            <w:tcW w:w="2808" w:type="dxa"/>
          </w:tcPr>
          <w:p w14:paraId="635D1F43" w14:textId="216D3A7C"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illegal</w:t>
            </w:r>
          </w:p>
        </w:tc>
        <w:tc>
          <w:tcPr>
            <w:tcW w:w="2739" w:type="dxa"/>
          </w:tcPr>
          <w:p w14:paraId="06852815" w14:textId="277282F7"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subtitle</w:t>
            </w:r>
          </w:p>
        </w:tc>
        <w:tc>
          <w:tcPr>
            <w:tcW w:w="2492" w:type="dxa"/>
          </w:tcPr>
          <w:p w14:paraId="3D5F5FD5" w14:textId="0FF517A8"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freedom</w:t>
            </w:r>
          </w:p>
        </w:tc>
        <w:tc>
          <w:tcPr>
            <w:tcW w:w="2522" w:type="dxa"/>
          </w:tcPr>
          <w:p w14:paraId="0EEC3CAF" w14:textId="7834F07C"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furiously</w:t>
            </w:r>
          </w:p>
        </w:tc>
      </w:tr>
      <w:tr w:rsidR="00216E67" w:rsidRPr="006C24EE" w14:paraId="692C12A5" w14:textId="77777777" w:rsidTr="009B702A">
        <w:trPr>
          <w:trHeight w:val="328"/>
        </w:trPr>
        <w:tc>
          <w:tcPr>
            <w:tcW w:w="2400" w:type="dxa"/>
          </w:tcPr>
          <w:p w14:paraId="2216E5AF" w14:textId="6B2FEDA1"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creature</w:t>
            </w:r>
          </w:p>
        </w:tc>
        <w:tc>
          <w:tcPr>
            <w:tcW w:w="2427" w:type="dxa"/>
          </w:tcPr>
          <w:p w14:paraId="63762577" w14:textId="2A4EBB94"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slice</w:t>
            </w:r>
          </w:p>
        </w:tc>
        <w:tc>
          <w:tcPr>
            <w:tcW w:w="2808" w:type="dxa"/>
          </w:tcPr>
          <w:p w14:paraId="46883D97" w14:textId="445AC5FD"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regular</w:t>
            </w:r>
          </w:p>
        </w:tc>
        <w:tc>
          <w:tcPr>
            <w:tcW w:w="2739" w:type="dxa"/>
          </w:tcPr>
          <w:p w14:paraId="73AFB141" w14:textId="6018F9F0"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subside</w:t>
            </w:r>
          </w:p>
        </w:tc>
        <w:tc>
          <w:tcPr>
            <w:tcW w:w="2492" w:type="dxa"/>
          </w:tcPr>
          <w:p w14:paraId="362FFDEE" w14:textId="39AC5A7A"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texture</w:t>
            </w:r>
          </w:p>
        </w:tc>
        <w:tc>
          <w:tcPr>
            <w:tcW w:w="2522" w:type="dxa"/>
          </w:tcPr>
          <w:p w14:paraId="6A2D5BEA" w14:textId="2B8DC416"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 xml:space="preserve">feebly </w:t>
            </w:r>
          </w:p>
        </w:tc>
      </w:tr>
      <w:tr w:rsidR="00216E67" w:rsidRPr="006C24EE" w14:paraId="476A38C1" w14:textId="77777777" w:rsidTr="009B702A">
        <w:trPr>
          <w:trHeight w:val="315"/>
        </w:trPr>
        <w:tc>
          <w:tcPr>
            <w:tcW w:w="2400" w:type="dxa"/>
          </w:tcPr>
          <w:p w14:paraId="5AD440B2" w14:textId="58658864"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mixture</w:t>
            </w:r>
          </w:p>
        </w:tc>
        <w:tc>
          <w:tcPr>
            <w:tcW w:w="2427" w:type="dxa"/>
          </w:tcPr>
          <w:p w14:paraId="1BC2D711" w14:textId="04BC4186"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sentence</w:t>
            </w:r>
          </w:p>
        </w:tc>
        <w:tc>
          <w:tcPr>
            <w:tcW w:w="2808" w:type="dxa"/>
          </w:tcPr>
          <w:p w14:paraId="1CC157F5" w14:textId="2DBB2D03"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irregular</w:t>
            </w:r>
          </w:p>
        </w:tc>
        <w:tc>
          <w:tcPr>
            <w:tcW w:w="2739" w:type="dxa"/>
          </w:tcPr>
          <w:p w14:paraId="40580EFF" w14:textId="696D9C1A"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replay</w:t>
            </w:r>
          </w:p>
        </w:tc>
        <w:tc>
          <w:tcPr>
            <w:tcW w:w="2492" w:type="dxa"/>
          </w:tcPr>
          <w:p w14:paraId="0D4420EF" w14:textId="4016675F"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everything</w:t>
            </w:r>
          </w:p>
        </w:tc>
        <w:tc>
          <w:tcPr>
            <w:tcW w:w="2522" w:type="dxa"/>
          </w:tcPr>
          <w:p w14:paraId="09B03191" w14:textId="6AF30FEC"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 xml:space="preserve">seriously </w:t>
            </w:r>
          </w:p>
        </w:tc>
      </w:tr>
      <w:tr w:rsidR="00216E67" w:rsidRPr="006C24EE" w14:paraId="6E7832CE" w14:textId="77777777" w:rsidTr="009B702A">
        <w:trPr>
          <w:trHeight w:val="315"/>
        </w:trPr>
        <w:tc>
          <w:tcPr>
            <w:tcW w:w="2400" w:type="dxa"/>
          </w:tcPr>
          <w:p w14:paraId="51101CFA" w14:textId="6CD1553F"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pressure</w:t>
            </w:r>
          </w:p>
        </w:tc>
        <w:tc>
          <w:tcPr>
            <w:tcW w:w="2427" w:type="dxa"/>
          </w:tcPr>
          <w:p w14:paraId="72348CFE" w14:textId="03D11FBA"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special</w:t>
            </w:r>
          </w:p>
        </w:tc>
        <w:tc>
          <w:tcPr>
            <w:tcW w:w="2808" w:type="dxa"/>
          </w:tcPr>
          <w:p w14:paraId="6511D4DF" w14:textId="112C47C7"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logical</w:t>
            </w:r>
          </w:p>
        </w:tc>
        <w:tc>
          <w:tcPr>
            <w:tcW w:w="2739" w:type="dxa"/>
          </w:tcPr>
          <w:p w14:paraId="78205EBA" w14:textId="09AA9D2B"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reapply</w:t>
            </w:r>
          </w:p>
        </w:tc>
        <w:tc>
          <w:tcPr>
            <w:tcW w:w="2492" w:type="dxa"/>
          </w:tcPr>
          <w:p w14:paraId="0CDEFF1C" w14:textId="2BAC6454"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scribble</w:t>
            </w:r>
          </w:p>
        </w:tc>
        <w:tc>
          <w:tcPr>
            <w:tcW w:w="2522" w:type="dxa"/>
          </w:tcPr>
          <w:p w14:paraId="61ED7A42" w14:textId="445AE5DE"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 xml:space="preserve">effectively </w:t>
            </w:r>
          </w:p>
        </w:tc>
      </w:tr>
      <w:tr w:rsidR="00216E67" w:rsidRPr="006C24EE" w14:paraId="0E29AE8D" w14:textId="77777777" w:rsidTr="009B702A">
        <w:trPr>
          <w:trHeight w:val="315"/>
        </w:trPr>
        <w:tc>
          <w:tcPr>
            <w:tcW w:w="2400" w:type="dxa"/>
          </w:tcPr>
          <w:p w14:paraId="1441FA35" w14:textId="2A4B99DF"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feature</w:t>
            </w:r>
          </w:p>
        </w:tc>
        <w:tc>
          <w:tcPr>
            <w:tcW w:w="2427" w:type="dxa"/>
          </w:tcPr>
          <w:p w14:paraId="42286FFC" w14:textId="04A68588"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straight</w:t>
            </w:r>
          </w:p>
        </w:tc>
        <w:tc>
          <w:tcPr>
            <w:tcW w:w="2808" w:type="dxa"/>
          </w:tcPr>
          <w:p w14:paraId="245D013F" w14:textId="6F35EAFA"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illogical</w:t>
            </w:r>
          </w:p>
        </w:tc>
        <w:tc>
          <w:tcPr>
            <w:tcW w:w="2739" w:type="dxa"/>
          </w:tcPr>
          <w:p w14:paraId="1F059A8A" w14:textId="7B2A26AE"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remake</w:t>
            </w:r>
          </w:p>
        </w:tc>
        <w:tc>
          <w:tcPr>
            <w:tcW w:w="2492" w:type="dxa"/>
          </w:tcPr>
          <w:p w14:paraId="35067301" w14:textId="648B9B39" w:rsidR="00216E67" w:rsidRPr="00216E67" w:rsidRDefault="00216E67" w:rsidP="00216E67">
            <w:pPr>
              <w:jc w:val="center"/>
              <w:rPr>
                <w:rFonts w:ascii="Comic Sans MS" w:hAnsi="Comic Sans MS" w:cstheme="minorHAnsi"/>
                <w:sz w:val="32"/>
                <w:szCs w:val="32"/>
              </w:rPr>
            </w:pPr>
            <w:r w:rsidRPr="00216E67">
              <w:rPr>
                <w:rFonts w:ascii="Comic Sans MS" w:hAnsi="Comic Sans MS"/>
                <w:sz w:val="32"/>
                <w:szCs w:val="32"/>
              </w:rPr>
              <w:t>multiply</w:t>
            </w:r>
          </w:p>
        </w:tc>
        <w:tc>
          <w:tcPr>
            <w:tcW w:w="2522" w:type="dxa"/>
          </w:tcPr>
          <w:p w14:paraId="5376C328" w14:textId="7441E5E6" w:rsidR="00216E67" w:rsidRPr="00216E67" w:rsidRDefault="00216E67" w:rsidP="00216E67">
            <w:pPr>
              <w:jc w:val="center"/>
              <w:rPr>
                <w:rFonts w:ascii="Comic Sans MS" w:hAnsi="Comic Sans MS" w:cstheme="minorHAnsi"/>
                <w:sz w:val="32"/>
                <w:szCs w:val="32"/>
              </w:rPr>
            </w:pPr>
            <w:r w:rsidRPr="00216E67">
              <w:rPr>
                <w:rFonts w:ascii="Comic Sans MS" w:eastAsia="Calibri" w:hAnsi="Comic Sans MS"/>
                <w:sz w:val="32"/>
                <w:szCs w:val="32"/>
              </w:rPr>
              <w:t>gradually</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12857"/>
    <w:rsid w:val="00216E6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A0479"/>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A2D"/>
    <w:rsid w:val="00E0201B"/>
    <w:rsid w:val="00E35D30"/>
    <w:rsid w:val="00E42356"/>
    <w:rsid w:val="00E450CE"/>
    <w:rsid w:val="00E5067A"/>
    <w:rsid w:val="00E75AF9"/>
    <w:rsid w:val="00E762F7"/>
    <w:rsid w:val="00E87F3F"/>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2</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3</cp:revision>
  <cp:lastPrinted>2017-02-25T17:34:00Z</cp:lastPrinted>
  <dcterms:created xsi:type="dcterms:W3CDTF">2020-04-24T16:04:00Z</dcterms:created>
  <dcterms:modified xsi:type="dcterms:W3CDTF">2020-04-24T16:08:00Z</dcterms:modified>
</cp:coreProperties>
</file>